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00AAD3" w:themeColor="text1"/>
          <w:bottom w:val="single" w:sz="6" w:space="0" w:color="00AAD3" w:themeColor="text1"/>
          <w:insideV w:val="single" w:sz="6" w:space="0" w:color="00AAD3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14:paraId="41FF966B" w14:textId="77777777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14:paraId="267DC51C" w14:textId="77777777" w:rsidR="00C734AF" w:rsidRPr="002E3A49" w:rsidRDefault="00F32B1A" w:rsidP="002E3A49">
            <w:pPr>
              <w:pStyle w:val="Naslov1"/>
              <w:outlineLvl w:val="0"/>
            </w:pPr>
            <w:r>
              <w:t>2</w:t>
            </w:r>
            <w:r w:rsidR="002E3A49" w:rsidRPr="002E3A49">
              <w:t>.1 delavnica:</w:t>
            </w:r>
          </w:p>
        </w:tc>
      </w:tr>
      <w:tr w:rsidR="00C734AF" w:rsidRPr="00C734AF" w14:paraId="2A7AA4DA" w14:textId="77777777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053A5925" w14:textId="77777777" w:rsidR="00C734AF" w:rsidRPr="00F32B1A" w:rsidRDefault="00F32B1A" w:rsidP="008B7FE0">
            <w:pPr>
              <w:pStyle w:val="paragraph"/>
              <w:textAlignment w:val="baseline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  <w:r w:rsidRPr="00F32B1A">
              <w:rPr>
                <w:rStyle w:val="normaltextrun"/>
                <w:rFonts w:ascii="Calibri" w:eastAsiaTheme="majorEastAsia" w:hAnsi="Calibri" w:cs="Calibri"/>
                <w:b w:val="0"/>
                <w:bCs w:val="0"/>
                <w:sz w:val="40"/>
                <w:szCs w:val="40"/>
              </w:rPr>
              <w:t>Učeča se šolska skupnost v očeh učiteljev</w:t>
            </w:r>
          </w:p>
        </w:tc>
      </w:tr>
    </w:tbl>
    <w:p w14:paraId="3E1312D1" w14:textId="77777777" w:rsidR="002E3A49" w:rsidRDefault="002E3A49" w:rsidP="00C734AF"/>
    <w:p w14:paraId="7CC5AAAC" w14:textId="77777777" w:rsidR="002E3A49" w:rsidRPr="00592580" w:rsidRDefault="002E3A49" w:rsidP="00592580">
      <w:pPr>
        <w:pStyle w:val="Naslov"/>
      </w:pPr>
      <w:r w:rsidRPr="00592580">
        <w:t>namen delavnice</w:t>
      </w:r>
    </w:p>
    <w:p w14:paraId="46318504" w14:textId="77777777" w:rsidR="002E3A49" w:rsidRDefault="002E3A49" w:rsidP="002E3A49">
      <w:pPr>
        <w:rPr>
          <w:shd w:val="clear" w:color="auto" w:fill="FFFFFF"/>
          <w:lang w:eastAsia="en-GB"/>
        </w:rPr>
      </w:pPr>
    </w:p>
    <w:p w14:paraId="74C8C018" w14:textId="77777777" w:rsidR="00F32B1A" w:rsidRPr="00337DF4" w:rsidRDefault="00F32B1A" w:rsidP="00F32B1A">
      <w:pPr>
        <w:pStyle w:val="alineje"/>
      </w:pPr>
      <w:r w:rsidRPr="00337DF4">
        <w:t>Razpravljati o načelih učeče se šolske skupnosti.</w:t>
      </w:r>
    </w:p>
    <w:p w14:paraId="547E4A29" w14:textId="77777777" w:rsidR="00F32B1A" w:rsidRDefault="00F32B1A" w:rsidP="00F32B1A">
      <w:pPr>
        <w:pStyle w:val="alineje"/>
      </w:pPr>
      <w:r w:rsidRPr="00337DF4">
        <w:t>Razmisliti, kako učinkovito se načela učeče se šolske skupnosti udejanjajo na šoli.</w:t>
      </w:r>
    </w:p>
    <w:p w14:paraId="0BEFE109" w14:textId="77777777" w:rsidR="006A55E9" w:rsidRPr="00F32B1A" w:rsidRDefault="00F32B1A" w:rsidP="00F32B1A">
      <w:pPr>
        <w:pStyle w:val="alineje"/>
      </w:pPr>
      <w:r w:rsidRPr="00F32B1A">
        <w:rPr>
          <w:rFonts w:cstheme="minorHAnsi"/>
        </w:rPr>
        <w:t>Sprejeti dogovor o dejavnostih, ki jih boste vpeljali pri svojem pouku in na nivoju šole.</w:t>
      </w:r>
    </w:p>
    <w:p w14:paraId="0C98DD74" w14:textId="77777777" w:rsidR="006A55E9" w:rsidRDefault="006A55E9" w:rsidP="00592580">
      <w:pPr>
        <w:pStyle w:val="Naslov"/>
        <w:rPr>
          <w:rFonts w:eastAsia="Times New Roman"/>
          <w:lang w:eastAsia="en-GB"/>
        </w:rPr>
      </w:pPr>
    </w:p>
    <w:p w14:paraId="5F74740B" w14:textId="77777777" w:rsidR="006A55E9" w:rsidRDefault="006A55E9" w:rsidP="00592580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14:paraId="1194C016" w14:textId="77777777" w:rsidR="00F32B1A" w:rsidRPr="00F32B1A" w:rsidRDefault="00F32B1A" w:rsidP="00F32B1A">
      <w:pPr>
        <w:pStyle w:val="alineje"/>
        <w:rPr>
          <w:b/>
        </w:rPr>
      </w:pPr>
      <w:r w:rsidRPr="00ED4D3D">
        <w:t xml:space="preserve">Oglejte si </w:t>
      </w:r>
      <w:r w:rsidR="00F23A86" w:rsidRPr="00F23A86">
        <w:t>video</w:t>
      </w:r>
      <w:r w:rsidRPr="00ED4D3D">
        <w:t xml:space="preserve"> </w:t>
      </w:r>
      <w:r w:rsidRPr="003825B5">
        <w:rPr>
          <w:i/>
        </w:rPr>
        <w:t>Uspešna šola.</w:t>
      </w:r>
      <w:r>
        <w:t xml:space="preserve"> </w:t>
      </w:r>
    </w:p>
    <w:p w14:paraId="1299C9A9" w14:textId="77777777" w:rsidR="00F32B1A" w:rsidRPr="00541431" w:rsidRDefault="00F32B1A" w:rsidP="00F32B1A">
      <w:pPr>
        <w:pStyle w:val="alineje"/>
        <w:numPr>
          <w:ilvl w:val="0"/>
          <w:numId w:val="0"/>
        </w:numPr>
        <w:ind w:left="720"/>
        <w:rPr>
          <w:b/>
        </w:rPr>
      </w:pPr>
    </w:p>
    <w:p w14:paraId="30DA1EAE" w14:textId="77777777" w:rsidR="00F32B1A" w:rsidRDefault="00F32B1A" w:rsidP="00F32B1A">
      <w:pPr>
        <w:pStyle w:val="alineje"/>
      </w:pPr>
      <w:r>
        <w:t>Če</w:t>
      </w:r>
      <w:r w:rsidRPr="00541431">
        <w:t xml:space="preserve"> ste izvedli delavnice 1.1–1.3</w:t>
      </w:r>
      <w:r>
        <w:t>,</w:t>
      </w:r>
      <w:r w:rsidRPr="00541431">
        <w:t xml:space="preserve"> ponovno preglejte plakat </w:t>
      </w:r>
      <w:r w:rsidRPr="00541431">
        <w:rPr>
          <w:i/>
        </w:rPr>
        <w:t>Kriteriji uspešne šole</w:t>
      </w:r>
      <w:r w:rsidRPr="00541431">
        <w:t>.</w:t>
      </w:r>
    </w:p>
    <w:p w14:paraId="3AD7BB39" w14:textId="77777777" w:rsidR="00F32B1A" w:rsidRPr="00541431" w:rsidRDefault="00F32B1A" w:rsidP="00F32B1A">
      <w:pPr>
        <w:pStyle w:val="alineje"/>
        <w:numPr>
          <w:ilvl w:val="0"/>
          <w:numId w:val="0"/>
        </w:numPr>
      </w:pPr>
    </w:p>
    <w:p w14:paraId="01365486" w14:textId="77777777" w:rsidR="00F32B1A" w:rsidRPr="00F32B1A" w:rsidRDefault="00F32B1A" w:rsidP="00F32B1A">
      <w:pPr>
        <w:pStyle w:val="alineje"/>
        <w:rPr>
          <w:rStyle w:val="normaltextrun"/>
        </w:rPr>
      </w:pPr>
      <w:r>
        <w:rPr>
          <w:rStyle w:val="normaltextrun"/>
          <w:rFonts w:cstheme="minorHAnsi"/>
          <w:color w:val="000000"/>
        </w:rPr>
        <w:t xml:space="preserve">Vsak </w:t>
      </w:r>
      <w:r w:rsidRPr="00F32B1A">
        <w:rPr>
          <w:rStyle w:val="normaltextrun"/>
          <w:rFonts w:cstheme="minorHAnsi"/>
          <w:b/>
          <w:color w:val="000000"/>
        </w:rPr>
        <w:t>izbere načelo, ki vas najbolj nagovori</w:t>
      </w:r>
      <w:r>
        <w:rPr>
          <w:rStyle w:val="normaltextrun"/>
          <w:rFonts w:cstheme="minorHAnsi"/>
          <w:color w:val="000000"/>
        </w:rPr>
        <w:t xml:space="preserve">, </w:t>
      </w:r>
      <w:r w:rsidRPr="000B1DAF">
        <w:rPr>
          <w:rStyle w:val="normaltextrun"/>
          <w:rFonts w:cstheme="minorHAnsi"/>
          <w:color w:val="000000"/>
        </w:rPr>
        <w:t>zapisan</w:t>
      </w:r>
      <w:r>
        <w:rPr>
          <w:rStyle w:val="normaltextrun"/>
          <w:rFonts w:cstheme="minorHAnsi"/>
          <w:color w:val="000000"/>
        </w:rPr>
        <w:t>o</w:t>
      </w:r>
      <w:r w:rsidRPr="000B1DAF">
        <w:rPr>
          <w:rStyle w:val="normaltextrun"/>
          <w:rFonts w:cstheme="minorHAnsi"/>
          <w:color w:val="000000"/>
        </w:rPr>
        <w:t xml:space="preserve"> na </w:t>
      </w:r>
      <w:r>
        <w:rPr>
          <w:rStyle w:val="normaltextrun"/>
          <w:rFonts w:cstheme="minorHAnsi"/>
          <w:color w:val="000000"/>
        </w:rPr>
        <w:t>s</w:t>
      </w:r>
      <w:r w:rsidR="00F06741">
        <w:rPr>
          <w:rStyle w:val="normaltextrun"/>
          <w:rFonts w:cstheme="minorHAnsi"/>
          <w:color w:val="000000"/>
        </w:rPr>
        <w:t xml:space="preserve">hemi </w:t>
      </w:r>
      <w:r w:rsidRPr="000B1DAF">
        <w:rPr>
          <w:rStyle w:val="normaltextrun"/>
          <w:rFonts w:cstheme="minorHAnsi"/>
          <w:i/>
          <w:color w:val="000000"/>
        </w:rPr>
        <w:t xml:space="preserve">Načela učeče se </w:t>
      </w:r>
      <w:r>
        <w:rPr>
          <w:rStyle w:val="normaltextrun"/>
          <w:rFonts w:cstheme="minorHAnsi"/>
          <w:i/>
          <w:color w:val="000000"/>
        </w:rPr>
        <w:t xml:space="preserve">šolske </w:t>
      </w:r>
      <w:r w:rsidRPr="000B1DAF">
        <w:rPr>
          <w:rStyle w:val="normaltextrun"/>
          <w:rFonts w:cstheme="minorHAnsi"/>
          <w:i/>
          <w:color w:val="000000"/>
        </w:rPr>
        <w:t>skupnost</w:t>
      </w:r>
      <w:r>
        <w:rPr>
          <w:rStyle w:val="normaltextrun"/>
          <w:rFonts w:cstheme="minorHAnsi"/>
          <w:i/>
          <w:color w:val="000000"/>
        </w:rPr>
        <w:t>i</w:t>
      </w:r>
      <w:r>
        <w:rPr>
          <w:rStyle w:val="normaltextrun"/>
          <w:rFonts w:cstheme="minorHAnsi"/>
          <w:color w:val="000000"/>
        </w:rPr>
        <w:t xml:space="preserve">. Učitelji, ki ste izbrali isto načelo, </w:t>
      </w:r>
      <w:r w:rsidRPr="00F32B1A">
        <w:rPr>
          <w:rStyle w:val="normaltextrun"/>
          <w:rFonts w:cstheme="minorHAnsi"/>
          <w:b/>
          <w:color w:val="000000"/>
        </w:rPr>
        <w:t>oblikujte skupine po 4</w:t>
      </w:r>
      <w:r w:rsidRPr="008A5552">
        <w:rPr>
          <w:rStyle w:val="normaltextrun"/>
          <w:rFonts w:cstheme="minorHAnsi"/>
          <w:color w:val="000000"/>
        </w:rPr>
        <w:t xml:space="preserve"> </w:t>
      </w:r>
      <w:r w:rsidRPr="00A672CF">
        <w:rPr>
          <w:rStyle w:val="normaltextrun"/>
          <w:rFonts w:cstheme="minorHAnsi"/>
          <w:color w:val="000000"/>
        </w:rPr>
        <w:t>in</w:t>
      </w:r>
      <w:r w:rsidRPr="008A5552">
        <w:rPr>
          <w:rStyle w:val="normaltextrun"/>
          <w:rFonts w:cstheme="minorHAnsi"/>
          <w:color w:val="000000"/>
        </w:rPr>
        <w:t xml:space="preserve"> </w:t>
      </w:r>
      <w:r w:rsidRPr="00615E55">
        <w:rPr>
          <w:rStyle w:val="normaltextrun"/>
          <w:rFonts w:cstheme="minorHAnsi"/>
          <w:color w:val="000000"/>
        </w:rPr>
        <w:t>si razdelite vloge: vodja, zapisnikar, poročevalec in merilec časa.</w:t>
      </w:r>
    </w:p>
    <w:p w14:paraId="1C5551DA" w14:textId="77777777" w:rsidR="00F32B1A" w:rsidRPr="00615E55" w:rsidRDefault="00F32B1A" w:rsidP="00F06741">
      <w:pPr>
        <w:pStyle w:val="alineje"/>
        <w:numPr>
          <w:ilvl w:val="0"/>
          <w:numId w:val="0"/>
        </w:numPr>
      </w:pPr>
    </w:p>
    <w:p w14:paraId="1031E261" w14:textId="6A9993E0" w:rsidR="00F32B1A" w:rsidRDefault="00BE6939" w:rsidP="00F06741">
      <w:pPr>
        <w:pStyle w:val="alineje"/>
        <w:numPr>
          <w:ilvl w:val="0"/>
          <w:numId w:val="0"/>
        </w:numPr>
        <w:ind w:left="720"/>
        <w:jc w:val="both"/>
      </w:pPr>
      <w:bookmarkStart w:id="0" w:name="_GoBack"/>
      <w:r>
        <w:rPr>
          <w:noProof/>
          <w:lang w:eastAsia="sl-SI"/>
        </w:rPr>
        <w:drawing>
          <wp:inline distT="0" distB="0" distL="0" distR="0" wp14:anchorId="1AD899FA" wp14:editId="51B513BB">
            <wp:extent cx="5083824" cy="3476625"/>
            <wp:effectExtent l="0" t="0" r="2540" b="0"/>
            <wp:docPr id="3" name="Slika 3" descr="Z:\SKUPNA\1 PUBLIKACIJE V DELU\KAKO Pedagoško vodenje\gradivo\ILUSTRACIJE\JPGji\Delavnica 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KUPNA\1 PUBLIKACIJE V DELU\KAKO Pedagoško vodenje\gradivo\ILUSTRACIJE\JPGji\Delavnica 2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059" cy="34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C65B78" w14:textId="77777777" w:rsidR="00F32B1A" w:rsidRPr="00F32B1A" w:rsidRDefault="00F32B1A" w:rsidP="00F32B1A">
      <w:pPr>
        <w:pStyle w:val="alineje"/>
        <w:numPr>
          <w:ilvl w:val="0"/>
          <w:numId w:val="0"/>
        </w:numPr>
      </w:pPr>
    </w:p>
    <w:p w14:paraId="28B003F1" w14:textId="77777777" w:rsidR="00F32B1A" w:rsidRPr="00F32B1A" w:rsidRDefault="00F32B1A" w:rsidP="00F32B1A">
      <w:pPr>
        <w:pStyle w:val="alineje"/>
        <w:rPr>
          <w:rStyle w:val="normaltextrun"/>
        </w:rPr>
      </w:pPr>
      <w:r w:rsidRPr="00F32B1A">
        <w:rPr>
          <w:rStyle w:val="normaltextrun"/>
          <w:rFonts w:eastAsiaTheme="majorEastAsia" w:cstheme="minorHAnsi"/>
          <w:color w:val="000000"/>
        </w:rPr>
        <w:t xml:space="preserve">Vsak član zase </w:t>
      </w:r>
      <w:r w:rsidRPr="00F32B1A">
        <w:rPr>
          <w:rStyle w:val="normaltextrun"/>
          <w:rFonts w:eastAsiaTheme="majorEastAsia" w:cstheme="minorHAnsi"/>
          <w:b/>
          <w:color w:val="000000"/>
        </w:rPr>
        <w:t>prebere</w:t>
      </w:r>
      <w:r w:rsidRPr="00F32B1A">
        <w:rPr>
          <w:rStyle w:val="normaltextrun"/>
          <w:rFonts w:eastAsiaTheme="majorEastAsia" w:cstheme="minorHAnsi"/>
          <w:color w:val="000000"/>
        </w:rPr>
        <w:t xml:space="preserve"> </w:t>
      </w:r>
      <w:r w:rsidRPr="00F32B1A">
        <w:rPr>
          <w:rStyle w:val="normaltextrun"/>
          <w:rFonts w:eastAsiaTheme="majorEastAsia" w:cstheme="minorHAnsi"/>
          <w:b/>
          <w:color w:val="000000"/>
        </w:rPr>
        <w:t>spodnja vprašanja</w:t>
      </w:r>
      <w:r w:rsidRPr="00F32B1A">
        <w:rPr>
          <w:rStyle w:val="normaltextrun"/>
          <w:rFonts w:eastAsiaTheme="majorEastAsia" w:cstheme="minorHAnsi"/>
          <w:color w:val="000000"/>
        </w:rPr>
        <w:t xml:space="preserve"> ter razmisli o odgovorih. V skupini vsak član </w:t>
      </w:r>
      <w:r w:rsidRPr="00F32B1A">
        <w:rPr>
          <w:rStyle w:val="normaltextrun"/>
          <w:rFonts w:eastAsiaTheme="majorEastAsia" w:cstheme="minorHAnsi"/>
          <w:b/>
          <w:color w:val="000000"/>
        </w:rPr>
        <w:t>poda odgovor</w:t>
      </w:r>
      <w:r w:rsidRPr="00F32B1A">
        <w:rPr>
          <w:rStyle w:val="normaltextrun"/>
          <w:rFonts w:eastAsiaTheme="majorEastAsia" w:cstheme="minorHAnsi"/>
          <w:color w:val="000000"/>
        </w:rPr>
        <w:t>, za kar ima na razpolago 5 minut.</w:t>
      </w:r>
    </w:p>
    <w:p w14:paraId="03940195" w14:textId="77777777" w:rsidR="00F32B1A" w:rsidRPr="00A11051" w:rsidRDefault="00F32B1A" w:rsidP="00F32B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600D5A1D" w14:textId="77777777" w:rsidR="00F32B1A" w:rsidRPr="00A11051" w:rsidRDefault="00F32B1A" w:rsidP="00F32B1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A11051">
        <w:rPr>
          <w:rStyle w:val="normaltextrun"/>
          <w:rFonts w:ascii="Calibri" w:eastAsiaTheme="majorEastAsia" w:hAnsi="Calibri" w:cs="Calibri"/>
        </w:rPr>
        <w:lastRenderedPageBreak/>
        <w:t>VPRAŠANJA:</w:t>
      </w:r>
    </w:p>
    <w:p w14:paraId="7B46F215" w14:textId="77777777" w:rsidR="00F32B1A" w:rsidRPr="00F32B1A" w:rsidRDefault="00F32B1A" w:rsidP="00F32B1A">
      <w:pPr>
        <w:pStyle w:val="Odstavekseznama"/>
        <w:numPr>
          <w:ilvl w:val="0"/>
          <w:numId w:val="12"/>
        </w:numPr>
        <w:tabs>
          <w:tab w:val="clear" w:pos="1068"/>
          <w:tab w:val="num" w:pos="1776"/>
        </w:tabs>
        <w:spacing w:after="160" w:line="259" w:lineRule="auto"/>
        <w:ind w:left="1776"/>
        <w:jc w:val="both"/>
        <w:rPr>
          <w:i/>
          <w:color w:val="F57E20" w:themeColor="accent2"/>
        </w:rPr>
      </w:pPr>
      <w:r w:rsidRPr="00F32B1A">
        <w:rPr>
          <w:i/>
          <w:color w:val="F57E20" w:themeColor="accent2"/>
        </w:rPr>
        <w:t xml:space="preserve">Kako razumem izbrano načelo in zakaj je zame pomembno? </w:t>
      </w:r>
    </w:p>
    <w:p w14:paraId="6BC210E1" w14:textId="77777777" w:rsidR="00F32B1A" w:rsidRPr="00F32B1A" w:rsidRDefault="00F32B1A" w:rsidP="00F32B1A">
      <w:pPr>
        <w:pStyle w:val="Odstavekseznama"/>
        <w:numPr>
          <w:ilvl w:val="0"/>
          <w:numId w:val="12"/>
        </w:numPr>
        <w:tabs>
          <w:tab w:val="clear" w:pos="1068"/>
          <w:tab w:val="num" w:pos="1776"/>
        </w:tabs>
        <w:spacing w:after="160" w:line="259" w:lineRule="auto"/>
        <w:ind w:left="1776"/>
        <w:jc w:val="both"/>
        <w:rPr>
          <w:i/>
          <w:color w:val="F57E20" w:themeColor="accent2"/>
        </w:rPr>
      </w:pPr>
      <w:r w:rsidRPr="00F32B1A">
        <w:rPr>
          <w:i/>
          <w:color w:val="F57E20" w:themeColor="accent2"/>
        </w:rPr>
        <w:t>V kolikšni meri to načelo že živi na naši šoli oz. pri mojem pouku?</w:t>
      </w:r>
    </w:p>
    <w:p w14:paraId="0F0E6E52" w14:textId="77777777" w:rsidR="00F32B1A" w:rsidRPr="00F32B1A" w:rsidRDefault="00F32B1A" w:rsidP="00F32B1A">
      <w:pPr>
        <w:pStyle w:val="Odstavekseznama"/>
        <w:numPr>
          <w:ilvl w:val="0"/>
          <w:numId w:val="12"/>
        </w:numPr>
        <w:tabs>
          <w:tab w:val="clear" w:pos="1068"/>
          <w:tab w:val="num" w:pos="1776"/>
        </w:tabs>
        <w:spacing w:after="160" w:line="259" w:lineRule="auto"/>
        <w:ind w:left="1776"/>
        <w:jc w:val="both"/>
        <w:rPr>
          <w:i/>
          <w:color w:val="F57E20" w:themeColor="accent2"/>
        </w:rPr>
      </w:pPr>
      <w:r w:rsidRPr="00F32B1A">
        <w:rPr>
          <w:i/>
          <w:color w:val="F57E20" w:themeColor="accent2"/>
        </w:rPr>
        <w:t>S katerimi dejavnostmi bi lahko pripomogel/-la k temu, da se bi načelo še v večji meri udejanjalo pri mojem poku?</w:t>
      </w:r>
    </w:p>
    <w:p w14:paraId="37AAE687" w14:textId="77777777" w:rsidR="009B17B7" w:rsidRPr="00F06741" w:rsidRDefault="00F32B1A" w:rsidP="00F06741">
      <w:pPr>
        <w:pStyle w:val="Odstavekseznama"/>
        <w:numPr>
          <w:ilvl w:val="0"/>
          <w:numId w:val="12"/>
        </w:numPr>
        <w:tabs>
          <w:tab w:val="clear" w:pos="1068"/>
          <w:tab w:val="num" w:pos="1776"/>
        </w:tabs>
        <w:spacing w:after="160" w:line="259" w:lineRule="auto"/>
        <w:ind w:left="1776"/>
        <w:jc w:val="both"/>
        <w:rPr>
          <w:i/>
          <w:color w:val="F57E20" w:themeColor="accent2"/>
        </w:rPr>
      </w:pPr>
      <w:r w:rsidRPr="00F32B1A">
        <w:rPr>
          <w:i/>
          <w:color w:val="F57E20" w:themeColor="accent2"/>
        </w:rPr>
        <w:t>Kaj mi pri tem lahko predstavlja oviro?</w:t>
      </w:r>
    </w:p>
    <w:p w14:paraId="325A9F5D" w14:textId="77777777" w:rsidR="00F32B1A" w:rsidRDefault="00F32B1A" w:rsidP="00F32B1A">
      <w:pPr>
        <w:pStyle w:val="alineje"/>
      </w:pPr>
      <w:r w:rsidRPr="00F32B1A">
        <w:rPr>
          <w:b/>
        </w:rPr>
        <w:t>Vodja skupine vodi razpravo</w:t>
      </w:r>
      <w:r w:rsidRPr="007D7C8C">
        <w:t xml:space="preserve"> glede na podane odgovore (10 minut). </w:t>
      </w:r>
    </w:p>
    <w:p w14:paraId="59A06FDA" w14:textId="77777777" w:rsidR="00F32B1A" w:rsidRDefault="00F32B1A" w:rsidP="00F32B1A">
      <w:pPr>
        <w:pStyle w:val="alineje"/>
        <w:numPr>
          <w:ilvl w:val="0"/>
          <w:numId w:val="0"/>
        </w:numPr>
        <w:ind w:left="720"/>
      </w:pPr>
    </w:p>
    <w:p w14:paraId="7AEFD974" w14:textId="77777777" w:rsidR="00F32B1A" w:rsidRPr="00F32B1A" w:rsidRDefault="00F32B1A" w:rsidP="00F32B1A">
      <w:pPr>
        <w:pStyle w:val="alineje"/>
      </w:pPr>
      <w:r w:rsidRPr="00F32B1A">
        <w:rPr>
          <w:rFonts w:eastAsiaTheme="majorEastAsia" w:cstheme="minorHAnsi"/>
          <w:b/>
        </w:rPr>
        <w:t>Vsaka skupina sprejme dogovor o dejavnostih</w:t>
      </w:r>
      <w:r w:rsidRPr="00F32B1A">
        <w:rPr>
          <w:rFonts w:eastAsiaTheme="majorEastAsia" w:cstheme="minorHAnsi"/>
        </w:rPr>
        <w:t xml:space="preserve">, ki jih bodo vpeljali v svoj </w:t>
      </w:r>
      <w:r w:rsidRPr="00F32B1A">
        <w:rPr>
          <w:rFonts w:eastAsiaTheme="majorEastAsia" w:cstheme="minorHAnsi"/>
          <w:b/>
        </w:rPr>
        <w:t>pouk</w:t>
      </w:r>
      <w:r w:rsidRPr="00F32B1A">
        <w:rPr>
          <w:rFonts w:eastAsiaTheme="majorEastAsia" w:cstheme="minorHAnsi"/>
        </w:rPr>
        <w:t xml:space="preserve">, in o dejavnostih, ki jih bodo vpeljali </w:t>
      </w:r>
      <w:r w:rsidRPr="00F32B1A">
        <w:rPr>
          <w:rFonts w:eastAsiaTheme="majorEastAsia" w:cstheme="minorHAnsi"/>
          <w:b/>
        </w:rPr>
        <w:t>na šoli</w:t>
      </w:r>
      <w:r w:rsidRPr="00F32B1A">
        <w:rPr>
          <w:rFonts w:eastAsiaTheme="majorEastAsia" w:cstheme="minorHAnsi"/>
        </w:rPr>
        <w:t xml:space="preserve">.  </w:t>
      </w:r>
    </w:p>
    <w:p w14:paraId="5E76407C" w14:textId="77777777" w:rsidR="00F32B1A" w:rsidRDefault="00F32B1A" w:rsidP="00F32B1A">
      <w:pPr>
        <w:pStyle w:val="Odstavekseznama"/>
        <w:rPr>
          <w:rFonts w:cstheme="minorHAnsi"/>
        </w:rPr>
      </w:pPr>
    </w:p>
    <w:p w14:paraId="7994ACEF" w14:textId="77777777" w:rsidR="00F32B1A" w:rsidRPr="00F32B1A" w:rsidRDefault="00F32B1A" w:rsidP="00F32B1A">
      <w:pPr>
        <w:pStyle w:val="alineje"/>
      </w:pPr>
      <w:r w:rsidRPr="00F32B1A">
        <w:rPr>
          <w:rFonts w:cstheme="minorHAnsi"/>
          <w:b/>
        </w:rPr>
        <w:t xml:space="preserve">Zapisnikar </w:t>
      </w:r>
      <w:r w:rsidRPr="00F32B1A">
        <w:rPr>
          <w:rFonts w:cstheme="minorHAnsi"/>
        </w:rPr>
        <w:t xml:space="preserve">pri tem </w:t>
      </w:r>
      <w:r w:rsidRPr="00F32B1A">
        <w:rPr>
          <w:rFonts w:cstheme="minorHAnsi"/>
          <w:b/>
        </w:rPr>
        <w:t xml:space="preserve">zapisuje dejavnosti v </w:t>
      </w:r>
      <w:r>
        <w:rPr>
          <w:rFonts w:cstheme="minorHAnsi"/>
          <w:b/>
        </w:rPr>
        <w:t>preglednico</w:t>
      </w:r>
      <w:r w:rsidRPr="00F32B1A">
        <w:rPr>
          <w:rFonts w:cstheme="minorHAnsi"/>
        </w:rPr>
        <w:t xml:space="preserve"> Zapisi razmišljanj</w:t>
      </w:r>
      <w:r w:rsidRPr="00F32B1A">
        <w:rPr>
          <w:rFonts w:eastAsiaTheme="majorEastAsia" w:cstheme="minorHAnsi"/>
        </w:rPr>
        <w:t>.</w:t>
      </w:r>
    </w:p>
    <w:p w14:paraId="57BB4F7F" w14:textId="77777777" w:rsidR="002E3A49" w:rsidRDefault="002E3A49" w:rsidP="00F32B1A">
      <w:pPr>
        <w:pStyle w:val="alineje"/>
        <w:numPr>
          <w:ilvl w:val="0"/>
          <w:numId w:val="0"/>
        </w:numPr>
        <w:ind w:left="360"/>
      </w:pPr>
    </w:p>
    <w:p w14:paraId="47E5B2F2" w14:textId="77777777" w:rsidR="00F32B1A" w:rsidRDefault="00F32B1A" w:rsidP="00F32B1A">
      <w:pPr>
        <w:pStyle w:val="alineje"/>
        <w:numPr>
          <w:ilvl w:val="0"/>
          <w:numId w:val="0"/>
        </w:numPr>
        <w:ind w:left="360"/>
      </w:pPr>
      <w:r>
        <w:rPr>
          <w:rFonts w:cstheme="minorHAnsi"/>
        </w:rPr>
        <w:t xml:space="preserve">Preglednica </w:t>
      </w:r>
      <w:r w:rsidRPr="00F32B1A">
        <w:rPr>
          <w:rFonts w:cstheme="minorHAnsi"/>
          <w:i/>
        </w:rPr>
        <w:t>Zapisi razmišljanj</w:t>
      </w:r>
      <w:r>
        <w:rPr>
          <w:rFonts w:cstheme="minorHAnsi"/>
        </w:rPr>
        <w:t xml:space="preserve"> </w:t>
      </w:r>
    </w:p>
    <w:p w14:paraId="520ED8C3" w14:textId="77777777" w:rsidR="00F32B1A" w:rsidRDefault="00F32B1A" w:rsidP="00F32B1A">
      <w:pPr>
        <w:pStyle w:val="alineje"/>
        <w:numPr>
          <w:ilvl w:val="0"/>
          <w:numId w:val="0"/>
        </w:numPr>
        <w:ind w:left="72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F32B1A" w:rsidRPr="00F32B1A" w14:paraId="62030306" w14:textId="77777777" w:rsidTr="00F2734D">
        <w:tc>
          <w:tcPr>
            <w:tcW w:w="9062" w:type="dxa"/>
            <w:shd w:val="clear" w:color="auto" w:fill="00B0F0"/>
          </w:tcPr>
          <w:p w14:paraId="1E9E8B6E" w14:textId="77777777" w:rsidR="00F32B1A" w:rsidRPr="00F32B1A" w:rsidRDefault="00F32B1A" w:rsidP="007849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</w:rPr>
            </w:pPr>
          </w:p>
          <w:p w14:paraId="4357C597" w14:textId="77777777" w:rsidR="00F32B1A" w:rsidRPr="00F32B1A" w:rsidRDefault="00F32B1A" w:rsidP="007849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32B1A">
              <w:rPr>
                <w:rFonts w:ascii="Calibri" w:hAnsi="Calibri" w:cs="Calibri"/>
                <w:sz w:val="28"/>
                <w:szCs w:val="28"/>
              </w:rPr>
              <w:t xml:space="preserve">Zapisi razmišljanj </w:t>
            </w:r>
          </w:p>
          <w:p w14:paraId="19440866" w14:textId="77777777" w:rsidR="00F32B1A" w:rsidRPr="00F32B1A" w:rsidRDefault="00F32B1A" w:rsidP="007849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</w:rPr>
            </w:pPr>
          </w:p>
        </w:tc>
      </w:tr>
      <w:tr w:rsidR="00F32B1A" w:rsidRPr="00F32B1A" w14:paraId="683CBD27" w14:textId="77777777" w:rsidTr="0078497A">
        <w:trPr>
          <w:trHeight w:val="481"/>
        </w:trPr>
        <w:tc>
          <w:tcPr>
            <w:tcW w:w="9062" w:type="dxa"/>
            <w:shd w:val="clear" w:color="auto" w:fill="auto"/>
            <w:vAlign w:val="center"/>
          </w:tcPr>
          <w:p w14:paraId="2897F272" w14:textId="77777777" w:rsidR="00F32B1A" w:rsidRPr="00F32B1A" w:rsidRDefault="00F32B1A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F32B1A">
              <w:rPr>
                <w:rFonts w:ascii="Calibri" w:hAnsi="Calibri" w:cs="Calibri"/>
              </w:rPr>
              <w:t xml:space="preserve">Izbrano načelo: </w:t>
            </w:r>
          </w:p>
        </w:tc>
      </w:tr>
      <w:tr w:rsidR="00F32B1A" w:rsidRPr="00F32B1A" w14:paraId="6D5A00E8" w14:textId="77777777" w:rsidTr="00F2734D">
        <w:trPr>
          <w:trHeight w:val="481"/>
        </w:trPr>
        <w:tc>
          <w:tcPr>
            <w:tcW w:w="9062" w:type="dxa"/>
            <w:shd w:val="clear" w:color="auto" w:fill="00B0F0"/>
            <w:vAlign w:val="center"/>
          </w:tcPr>
          <w:p w14:paraId="7D3174C7" w14:textId="77777777" w:rsidR="00F32B1A" w:rsidRPr="00F32B1A" w:rsidRDefault="00F32B1A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F32B1A">
              <w:rPr>
                <w:rFonts w:ascii="Calibri" w:hAnsi="Calibri" w:cs="Calibri"/>
              </w:rPr>
              <w:t>Zapišite, s katerimi dejavnostmi boste pripomogli k temu, da bo izbrano načelo živelo na šoli.</w:t>
            </w:r>
          </w:p>
        </w:tc>
      </w:tr>
      <w:tr w:rsidR="00F32B1A" w:rsidRPr="00F32B1A" w14:paraId="60751835" w14:textId="77777777" w:rsidTr="0078497A">
        <w:trPr>
          <w:trHeight w:val="2268"/>
        </w:trPr>
        <w:tc>
          <w:tcPr>
            <w:tcW w:w="9062" w:type="dxa"/>
          </w:tcPr>
          <w:p w14:paraId="30E1C5FC" w14:textId="77777777" w:rsidR="00F32B1A" w:rsidRPr="00F32B1A" w:rsidRDefault="00F32B1A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</w:rPr>
            </w:pPr>
            <w:r w:rsidRPr="00F32B1A">
              <w:rPr>
                <w:rFonts w:ascii="Calibri" w:hAnsi="Calibri" w:cs="Calibri"/>
              </w:rPr>
              <w:t xml:space="preserve">Na šoli bomo vpeljali, se bomo posvetili, bomo okrepili ... </w:t>
            </w:r>
          </w:p>
        </w:tc>
      </w:tr>
      <w:tr w:rsidR="00F32B1A" w:rsidRPr="00F32B1A" w14:paraId="1E879FF8" w14:textId="77777777" w:rsidTr="00F2734D">
        <w:trPr>
          <w:trHeight w:val="564"/>
        </w:trPr>
        <w:tc>
          <w:tcPr>
            <w:tcW w:w="9062" w:type="dxa"/>
            <w:shd w:val="clear" w:color="auto" w:fill="00B0F0"/>
          </w:tcPr>
          <w:p w14:paraId="072E83EC" w14:textId="77777777" w:rsidR="00F32B1A" w:rsidRPr="00F32B1A" w:rsidRDefault="00F32B1A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F32B1A">
              <w:rPr>
                <w:rFonts w:ascii="Calibri" w:hAnsi="Calibri" w:cs="Calibri"/>
              </w:rPr>
              <w:t>Zapišite, s katerimi dejavnostmi boste pripomogli k temu, da bo izbrano načelo živelo pri vašem pouku.</w:t>
            </w:r>
          </w:p>
        </w:tc>
      </w:tr>
      <w:tr w:rsidR="00F32B1A" w:rsidRPr="00F32B1A" w14:paraId="2BF53E5A" w14:textId="77777777" w:rsidTr="0078497A">
        <w:trPr>
          <w:trHeight w:val="2268"/>
        </w:trPr>
        <w:tc>
          <w:tcPr>
            <w:tcW w:w="9062" w:type="dxa"/>
          </w:tcPr>
          <w:p w14:paraId="5410BF84" w14:textId="77777777" w:rsidR="00F32B1A" w:rsidRPr="00F32B1A" w:rsidRDefault="00F32B1A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F32B1A">
              <w:rPr>
                <w:rFonts w:ascii="Calibri" w:hAnsi="Calibri" w:cs="Calibri"/>
              </w:rPr>
              <w:t xml:space="preserve">Pri pouku bomo … </w:t>
            </w:r>
          </w:p>
          <w:p w14:paraId="218FFD4D" w14:textId="77777777" w:rsidR="00F32B1A" w:rsidRPr="00F32B1A" w:rsidRDefault="00F32B1A" w:rsidP="0078497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i/>
              </w:rPr>
            </w:pPr>
          </w:p>
        </w:tc>
      </w:tr>
    </w:tbl>
    <w:p w14:paraId="7A65D231" w14:textId="77777777" w:rsidR="00F32B1A" w:rsidRDefault="00F32B1A" w:rsidP="00F32B1A">
      <w:pPr>
        <w:rPr>
          <w:shd w:val="clear" w:color="auto" w:fill="FFFFFF"/>
          <w:lang w:eastAsia="en-GB"/>
        </w:rPr>
      </w:pPr>
    </w:p>
    <w:p w14:paraId="2F3D974A" w14:textId="77777777" w:rsidR="00713FE3" w:rsidRPr="00713FE3" w:rsidRDefault="00F32B1A" w:rsidP="00713FE3">
      <w:pPr>
        <w:pStyle w:val="alineje"/>
        <w:rPr>
          <w:rStyle w:val="normaltextrun"/>
        </w:rPr>
      </w:pPr>
      <w:r w:rsidRPr="00713FE3">
        <w:rPr>
          <w:rStyle w:val="normaltextrun"/>
          <w:rFonts w:ascii="Calibri" w:eastAsiaTheme="majorEastAsia" w:hAnsi="Calibri" w:cs="Calibri"/>
          <w:b/>
          <w:color w:val="000000"/>
        </w:rPr>
        <w:t>Poročevalci skupin predstavijo dejavnosti</w:t>
      </w:r>
      <w:r w:rsidRPr="00713FE3">
        <w:rPr>
          <w:rStyle w:val="normaltextrun"/>
          <w:rFonts w:ascii="Calibri" w:eastAsiaTheme="majorEastAsia" w:hAnsi="Calibri" w:cs="Calibri"/>
          <w:color w:val="000000"/>
        </w:rPr>
        <w:t xml:space="preserve">, ki jih bodo učitelji vpeljali v pouk in na šoli </w:t>
      </w:r>
      <w:r w:rsidRPr="00713FE3">
        <w:rPr>
          <w:rFonts w:ascii="Calibri" w:hAnsi="Calibri" w:cs="Calibri"/>
        </w:rPr>
        <w:t xml:space="preserve">drugim skupinam </w:t>
      </w:r>
      <w:r w:rsidRPr="00713FE3">
        <w:rPr>
          <w:rStyle w:val="normaltextrun"/>
          <w:rFonts w:ascii="Calibri" w:eastAsiaTheme="majorEastAsia" w:hAnsi="Calibri" w:cs="Calibri"/>
          <w:color w:val="000000"/>
        </w:rPr>
        <w:t>(20 minut).</w:t>
      </w:r>
    </w:p>
    <w:p w14:paraId="68E1C487" w14:textId="77777777" w:rsidR="00713FE3" w:rsidRPr="00713FE3" w:rsidRDefault="00713FE3" w:rsidP="00713FE3">
      <w:pPr>
        <w:pStyle w:val="alineje"/>
        <w:numPr>
          <w:ilvl w:val="0"/>
          <w:numId w:val="0"/>
        </w:numPr>
        <w:ind w:left="720"/>
        <w:rPr>
          <w:rStyle w:val="normaltextrun"/>
        </w:rPr>
      </w:pPr>
    </w:p>
    <w:p w14:paraId="383D564C" w14:textId="77777777" w:rsidR="00F32B1A" w:rsidRPr="009B17B7" w:rsidRDefault="00F32B1A" w:rsidP="00F06741">
      <w:pPr>
        <w:pStyle w:val="alineje"/>
      </w:pPr>
      <w:r w:rsidRPr="00713FE3">
        <w:rPr>
          <w:rStyle w:val="normaltextrun"/>
          <w:rFonts w:ascii="Calibri" w:eastAsiaTheme="majorEastAsia" w:hAnsi="Calibri" w:cs="Calibri"/>
          <w:b/>
          <w:color w:val="000000"/>
        </w:rPr>
        <w:t>Dejavnosti vpeljite v svoj pouk</w:t>
      </w:r>
      <w:r w:rsidRPr="00713FE3">
        <w:rPr>
          <w:rStyle w:val="normaltextrun"/>
          <w:rFonts w:ascii="Calibri" w:eastAsiaTheme="majorEastAsia" w:hAnsi="Calibri" w:cs="Calibri"/>
          <w:color w:val="000000"/>
        </w:rPr>
        <w:t>. O svojih spoznanjih boste poročali na delavnici 2.3.</w:t>
      </w:r>
    </w:p>
    <w:sectPr w:rsidR="00F32B1A" w:rsidRPr="009B17B7" w:rsidSect="0088078F">
      <w:headerReference w:type="default" r:id="rId8"/>
      <w:footerReference w:type="default" r:id="rId9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EEC8" w14:textId="77777777" w:rsidR="008B5347" w:rsidRDefault="008B5347" w:rsidP="0088078F">
      <w:r>
        <w:separator/>
      </w:r>
    </w:p>
  </w:endnote>
  <w:endnote w:type="continuationSeparator" w:id="0">
    <w:p w14:paraId="710AEE26" w14:textId="77777777" w:rsidR="008B5347" w:rsidRDefault="008B5347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5251" w14:textId="77777777" w:rsidR="0079579E" w:rsidRDefault="0079579E" w:rsidP="0088078F">
    <w:pPr>
      <w:rPr>
        <w:rFonts w:cs="Times New Roman (Body CS)"/>
        <w:color w:val="00AAD3" w:themeColor="text1"/>
      </w:rPr>
    </w:pPr>
  </w:p>
  <w:p w14:paraId="2AA7B043" w14:textId="77777777" w:rsidR="0079579E" w:rsidRPr="0088078F" w:rsidRDefault="00C734AF" w:rsidP="0088078F">
    <w:pPr>
      <w:rPr>
        <w:rFonts w:cs="Times New Roman (Body CS)"/>
        <w:color w:val="00AAD3" w:themeColor="text1"/>
      </w:rPr>
    </w:pPr>
    <w:r w:rsidRPr="00C734AF">
      <w:rPr>
        <w:rFonts w:cs="Times New Roman (Body CS)"/>
        <w:noProof/>
        <w:color w:val="00AAD3" w:themeColor="text1"/>
        <w:lang w:eastAsia="sl-SI"/>
      </w:rPr>
      <w:drawing>
        <wp:inline distT="0" distB="0" distL="0" distR="0" wp14:anchorId="4F2AD655" wp14:editId="396D58EA">
          <wp:extent cx="5844012" cy="35481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4544" cy="38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765E8" w14:textId="77777777" w:rsidR="008B5347" w:rsidRDefault="008B5347" w:rsidP="0088078F">
      <w:r>
        <w:separator/>
      </w:r>
    </w:p>
  </w:footnote>
  <w:footnote w:type="continuationSeparator" w:id="0">
    <w:p w14:paraId="3749CB73" w14:textId="77777777" w:rsidR="008B5347" w:rsidRDefault="008B5347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8035" w14:textId="77777777"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37A911D4" wp14:editId="6C1DD2BF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1175"/>
    <w:multiLevelType w:val="hybridMultilevel"/>
    <w:tmpl w:val="D0EA4F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617F"/>
    <w:multiLevelType w:val="hybridMultilevel"/>
    <w:tmpl w:val="1BD65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33F"/>
    <w:multiLevelType w:val="hybridMultilevel"/>
    <w:tmpl w:val="2D8E0DE4"/>
    <w:lvl w:ilvl="0" w:tplc="A30A5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A4E74"/>
    <w:multiLevelType w:val="hybridMultilevel"/>
    <w:tmpl w:val="FA6A3A66"/>
    <w:lvl w:ilvl="0" w:tplc="DED0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8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1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9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C5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8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1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A8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214E5"/>
    <w:multiLevelType w:val="hybridMultilevel"/>
    <w:tmpl w:val="75B652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22EEA"/>
    <w:multiLevelType w:val="hybridMultilevel"/>
    <w:tmpl w:val="092AE4C6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85350"/>
    <w:multiLevelType w:val="multilevel"/>
    <w:tmpl w:val="0AEC64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425B44"/>
    <w:multiLevelType w:val="hybridMultilevel"/>
    <w:tmpl w:val="164484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9056C"/>
    <w:multiLevelType w:val="hybridMultilevel"/>
    <w:tmpl w:val="E3A49916"/>
    <w:lvl w:ilvl="0" w:tplc="8842C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12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0"/>
    <w:rsid w:val="002E3A49"/>
    <w:rsid w:val="00354A63"/>
    <w:rsid w:val="0038084A"/>
    <w:rsid w:val="004370CD"/>
    <w:rsid w:val="00447643"/>
    <w:rsid w:val="00592580"/>
    <w:rsid w:val="00691A3D"/>
    <w:rsid w:val="006A55E9"/>
    <w:rsid w:val="00713FE3"/>
    <w:rsid w:val="00756600"/>
    <w:rsid w:val="007644F7"/>
    <w:rsid w:val="0079579E"/>
    <w:rsid w:val="00797608"/>
    <w:rsid w:val="007A5B94"/>
    <w:rsid w:val="007C76A0"/>
    <w:rsid w:val="0088078F"/>
    <w:rsid w:val="008B5347"/>
    <w:rsid w:val="008B7FE0"/>
    <w:rsid w:val="008C4212"/>
    <w:rsid w:val="009B17B7"/>
    <w:rsid w:val="009B63C0"/>
    <w:rsid w:val="00BE6939"/>
    <w:rsid w:val="00C734AF"/>
    <w:rsid w:val="00CC421D"/>
    <w:rsid w:val="00D074D8"/>
    <w:rsid w:val="00ED5E77"/>
    <w:rsid w:val="00F06741"/>
    <w:rsid w:val="00F23A86"/>
    <w:rsid w:val="00F2734D"/>
    <w:rsid w:val="00F32B1A"/>
    <w:rsid w:val="00F3758B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E71339"/>
  <w15:chartTrackingRefBased/>
  <w15:docId w15:val="{1F38D3BB-22F1-4096-8051-DCEED6E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00AAD3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634A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20C896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00AAD3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592580"/>
    <w:pPr>
      <w:contextualSpacing/>
    </w:pPr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592580"/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3DD9FF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3DD9FF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10634A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68E1FF" w:themeColor="text1" w:themeTint="80"/>
        <w:bottom w:val="single" w:sz="4" w:space="0" w:color="68E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8E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8E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2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1Horz">
      <w:tblPr/>
      <w:tcPr>
        <w:tcBorders>
          <w:top w:val="single" w:sz="4" w:space="0" w:color="68E1FF" w:themeColor="text1" w:themeTint="80"/>
          <w:bottom w:val="single" w:sz="4" w:space="0" w:color="68E1F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8B7F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8B7FE0"/>
  </w:style>
  <w:style w:type="character" w:customStyle="1" w:styleId="eop">
    <w:name w:val="eop"/>
    <w:basedOn w:val="Privzetapisavaodstavka"/>
    <w:rsid w:val="00F32B1A"/>
  </w:style>
  <w:style w:type="paragraph" w:styleId="Pripombabesedilo">
    <w:name w:val="annotation text"/>
    <w:basedOn w:val="Navaden"/>
    <w:link w:val="PripombabesediloZnak"/>
    <w:uiPriority w:val="99"/>
    <w:unhideWhenUsed/>
    <w:rsid w:val="00F32B1A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2B1A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54A63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4A63"/>
    <w:pPr>
      <w:spacing w:after="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4A6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4A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modra.dotx" TargetMode="External"/></Relationships>
</file>

<file path=word/theme/theme1.xml><?xml version="1.0" encoding="utf-8"?>
<a:theme xmlns:a="http://schemas.openxmlformats.org/drawingml/2006/main" name="Office Theme">
  <a:themeElements>
    <a:clrScheme name="kako">
      <a:dk1>
        <a:srgbClr val="00AAD3"/>
      </a:dk1>
      <a:lt1>
        <a:srgbClr val="FFFFFF"/>
      </a:lt1>
      <a:dk2>
        <a:srgbClr val="00AAD3"/>
      </a:dk2>
      <a:lt2>
        <a:srgbClr val="000000"/>
      </a:lt2>
      <a:accent1>
        <a:srgbClr val="20C896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KAKO_modra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Zvonka Kos</cp:lastModifiedBy>
  <cp:revision>3</cp:revision>
  <dcterms:created xsi:type="dcterms:W3CDTF">2022-08-08T08:49:00Z</dcterms:created>
  <dcterms:modified xsi:type="dcterms:W3CDTF">2022-08-17T09:09:00Z</dcterms:modified>
</cp:coreProperties>
</file>